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709" w:rsidRDefault="00E31850">
      <w:pPr>
        <w:jc w:val="center"/>
        <w:rPr>
          <w:b/>
          <w:sz w:val="28"/>
          <w:szCs w:val="28"/>
        </w:rPr>
      </w:pPr>
      <w:r>
        <w:rPr>
          <w:rFonts w:hint="eastAsia"/>
          <w:b/>
          <w:sz w:val="28"/>
          <w:szCs w:val="28"/>
        </w:rPr>
        <w:t>基建处支部</w:t>
      </w:r>
    </w:p>
    <w:p w:rsidR="00762709" w:rsidRDefault="00981C6E">
      <w:pPr>
        <w:jc w:val="center"/>
        <w:rPr>
          <w:b/>
          <w:sz w:val="28"/>
          <w:szCs w:val="28"/>
        </w:rPr>
      </w:pPr>
      <w:r>
        <w:rPr>
          <w:rFonts w:hint="eastAsia"/>
          <w:b/>
          <w:sz w:val="28"/>
          <w:szCs w:val="28"/>
        </w:rPr>
        <w:t>“两学一做”专题组织生活会和民主评议党员日程安排表</w:t>
      </w:r>
    </w:p>
    <w:tbl>
      <w:tblPr>
        <w:tblW w:w="12538" w:type="dxa"/>
        <w:tblInd w:w="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4"/>
        <w:gridCol w:w="8105"/>
        <w:gridCol w:w="2409"/>
      </w:tblGrid>
      <w:tr w:rsidR="000F4893" w:rsidTr="00E31850">
        <w:trPr>
          <w:trHeight w:val="434"/>
        </w:trPr>
        <w:tc>
          <w:tcPr>
            <w:tcW w:w="2024" w:type="dxa"/>
          </w:tcPr>
          <w:p w:rsidR="000F4893" w:rsidRDefault="000F4893">
            <w:pPr>
              <w:jc w:val="center"/>
              <w:rPr>
                <w:b/>
                <w:szCs w:val="21"/>
              </w:rPr>
            </w:pPr>
            <w:r>
              <w:rPr>
                <w:b/>
                <w:szCs w:val="21"/>
              </w:rPr>
              <w:t>工作阶段</w:t>
            </w:r>
          </w:p>
        </w:tc>
        <w:tc>
          <w:tcPr>
            <w:tcW w:w="8105" w:type="dxa"/>
          </w:tcPr>
          <w:p w:rsidR="000F4893" w:rsidRDefault="000F4893">
            <w:pPr>
              <w:jc w:val="center"/>
              <w:rPr>
                <w:b/>
                <w:szCs w:val="21"/>
              </w:rPr>
            </w:pPr>
            <w:r>
              <w:rPr>
                <w:b/>
                <w:szCs w:val="21"/>
              </w:rPr>
              <w:t>主要任务</w:t>
            </w:r>
          </w:p>
        </w:tc>
        <w:tc>
          <w:tcPr>
            <w:tcW w:w="2409" w:type="dxa"/>
            <w:vAlign w:val="center"/>
          </w:tcPr>
          <w:p w:rsidR="000F4893" w:rsidRDefault="000F4893">
            <w:pPr>
              <w:jc w:val="center"/>
              <w:rPr>
                <w:b/>
                <w:szCs w:val="21"/>
              </w:rPr>
            </w:pPr>
            <w:r>
              <w:rPr>
                <w:b/>
                <w:szCs w:val="21"/>
              </w:rPr>
              <w:t>时间安排</w:t>
            </w:r>
          </w:p>
        </w:tc>
      </w:tr>
      <w:tr w:rsidR="000F4893" w:rsidTr="00E31850">
        <w:trPr>
          <w:trHeight w:val="475"/>
        </w:trPr>
        <w:tc>
          <w:tcPr>
            <w:tcW w:w="2024" w:type="dxa"/>
            <w:vAlign w:val="center"/>
          </w:tcPr>
          <w:p w:rsidR="000F4893" w:rsidRDefault="000F4893">
            <w:pPr>
              <w:jc w:val="center"/>
              <w:rPr>
                <w:b/>
                <w:szCs w:val="21"/>
              </w:rPr>
            </w:pPr>
            <w:r>
              <w:rPr>
                <w:b/>
                <w:szCs w:val="21"/>
              </w:rPr>
              <w:t>准备阶段</w:t>
            </w:r>
          </w:p>
        </w:tc>
        <w:tc>
          <w:tcPr>
            <w:tcW w:w="8105" w:type="dxa"/>
          </w:tcPr>
          <w:p w:rsidR="000F4893" w:rsidRDefault="000F4893">
            <w:pPr>
              <w:jc w:val="left"/>
              <w:rPr>
                <w:b/>
                <w:szCs w:val="21"/>
              </w:rPr>
            </w:pPr>
            <w:r>
              <w:rPr>
                <w:b/>
                <w:szCs w:val="21"/>
              </w:rPr>
              <w:t>党总支召开支委会，对专题组织生活会和民主评议党员工作进行布置。</w:t>
            </w:r>
          </w:p>
        </w:tc>
        <w:tc>
          <w:tcPr>
            <w:tcW w:w="2409" w:type="dxa"/>
            <w:vAlign w:val="center"/>
          </w:tcPr>
          <w:p w:rsidR="000F4893" w:rsidRDefault="000F4893">
            <w:pPr>
              <w:jc w:val="center"/>
              <w:rPr>
                <w:b/>
                <w:szCs w:val="21"/>
              </w:rPr>
            </w:pPr>
            <w:r>
              <w:rPr>
                <w:rFonts w:hint="eastAsia"/>
                <w:b/>
                <w:szCs w:val="21"/>
              </w:rPr>
              <w:t>2</w:t>
            </w:r>
            <w:r>
              <w:rPr>
                <w:rFonts w:hint="eastAsia"/>
                <w:b/>
                <w:szCs w:val="21"/>
              </w:rPr>
              <w:t>月</w:t>
            </w:r>
            <w:r>
              <w:rPr>
                <w:rFonts w:hint="eastAsia"/>
                <w:b/>
                <w:szCs w:val="21"/>
              </w:rPr>
              <w:t>27</w:t>
            </w:r>
            <w:r>
              <w:rPr>
                <w:rFonts w:hint="eastAsia"/>
                <w:b/>
                <w:szCs w:val="21"/>
              </w:rPr>
              <w:t>日</w:t>
            </w:r>
          </w:p>
        </w:tc>
      </w:tr>
      <w:tr w:rsidR="000F4893" w:rsidTr="00E31850">
        <w:trPr>
          <w:trHeight w:val="1046"/>
        </w:trPr>
        <w:tc>
          <w:tcPr>
            <w:tcW w:w="2024" w:type="dxa"/>
            <w:vAlign w:val="center"/>
          </w:tcPr>
          <w:p w:rsidR="000F4893" w:rsidRDefault="000F4893">
            <w:pPr>
              <w:jc w:val="center"/>
              <w:rPr>
                <w:b/>
                <w:szCs w:val="21"/>
              </w:rPr>
            </w:pPr>
            <w:r>
              <w:rPr>
                <w:b/>
                <w:szCs w:val="21"/>
              </w:rPr>
              <w:t>组织集中学习</w:t>
            </w:r>
          </w:p>
          <w:p w:rsidR="000F4893" w:rsidRDefault="000F4893">
            <w:pPr>
              <w:jc w:val="center"/>
              <w:rPr>
                <w:b/>
                <w:szCs w:val="21"/>
              </w:rPr>
            </w:pPr>
            <w:r>
              <w:rPr>
                <w:rFonts w:hint="eastAsia"/>
                <w:b/>
                <w:szCs w:val="21"/>
              </w:rPr>
              <w:t>打牢思想基础</w:t>
            </w:r>
          </w:p>
        </w:tc>
        <w:tc>
          <w:tcPr>
            <w:tcW w:w="8105" w:type="dxa"/>
          </w:tcPr>
          <w:p w:rsidR="000F4893" w:rsidRDefault="000F4893">
            <w:pPr>
              <w:jc w:val="left"/>
              <w:rPr>
                <w:b/>
                <w:szCs w:val="21"/>
              </w:rPr>
            </w:pPr>
            <w:r>
              <w:rPr>
                <w:b/>
                <w:szCs w:val="21"/>
              </w:rPr>
              <w:t>学习的主要内容：</w:t>
            </w:r>
            <w:r>
              <w:rPr>
                <w:rFonts w:hint="eastAsia"/>
                <w:b/>
                <w:szCs w:val="21"/>
              </w:rPr>
              <w:t>1</w:t>
            </w:r>
            <w:r>
              <w:rPr>
                <w:rFonts w:hint="eastAsia"/>
                <w:b/>
                <w:szCs w:val="21"/>
              </w:rPr>
              <w:t>、习近平总书记在十八届六中全会上的重要讲话精神；</w:t>
            </w:r>
            <w:r>
              <w:rPr>
                <w:rFonts w:hint="eastAsia"/>
                <w:b/>
                <w:szCs w:val="21"/>
              </w:rPr>
              <w:t>2</w:t>
            </w:r>
            <w:r>
              <w:rPr>
                <w:rFonts w:hint="eastAsia"/>
                <w:b/>
                <w:szCs w:val="21"/>
              </w:rPr>
              <w:t>、《关于新形势下党内政治生活若干准则》；</w:t>
            </w:r>
            <w:r>
              <w:rPr>
                <w:rFonts w:hint="eastAsia"/>
                <w:b/>
                <w:szCs w:val="21"/>
              </w:rPr>
              <w:t>3</w:t>
            </w:r>
            <w:r>
              <w:rPr>
                <w:rFonts w:hint="eastAsia"/>
                <w:b/>
                <w:szCs w:val="21"/>
              </w:rPr>
              <w:t>、《中国共产党党内监督条例》；</w:t>
            </w:r>
            <w:r>
              <w:rPr>
                <w:rFonts w:hint="eastAsia"/>
                <w:b/>
                <w:szCs w:val="21"/>
              </w:rPr>
              <w:t>4</w:t>
            </w:r>
            <w:r>
              <w:rPr>
                <w:rFonts w:hint="eastAsia"/>
                <w:b/>
                <w:szCs w:val="21"/>
              </w:rPr>
              <w:t>、省委《关于加强和改进党内政治生活严格党内监督巩固发展良好政治生态的决定》；</w:t>
            </w:r>
          </w:p>
        </w:tc>
        <w:tc>
          <w:tcPr>
            <w:tcW w:w="2409" w:type="dxa"/>
            <w:vAlign w:val="center"/>
          </w:tcPr>
          <w:p w:rsidR="000F4893" w:rsidRDefault="000F4893">
            <w:pPr>
              <w:jc w:val="center"/>
              <w:rPr>
                <w:b/>
                <w:szCs w:val="21"/>
              </w:rPr>
            </w:pPr>
            <w:r>
              <w:rPr>
                <w:rFonts w:hint="eastAsia"/>
                <w:b/>
                <w:szCs w:val="21"/>
              </w:rPr>
              <w:t>2</w:t>
            </w:r>
            <w:r>
              <w:rPr>
                <w:rFonts w:hint="eastAsia"/>
                <w:b/>
                <w:szCs w:val="21"/>
              </w:rPr>
              <w:t>月</w:t>
            </w:r>
            <w:r>
              <w:rPr>
                <w:rFonts w:hint="eastAsia"/>
                <w:b/>
                <w:szCs w:val="21"/>
              </w:rPr>
              <w:t>28</w:t>
            </w:r>
            <w:r>
              <w:rPr>
                <w:rFonts w:hint="eastAsia"/>
                <w:b/>
                <w:szCs w:val="21"/>
              </w:rPr>
              <w:t>日——</w:t>
            </w:r>
            <w:r>
              <w:rPr>
                <w:rFonts w:hint="eastAsia"/>
                <w:b/>
                <w:szCs w:val="21"/>
              </w:rPr>
              <w:t>3</w:t>
            </w:r>
            <w:r>
              <w:rPr>
                <w:rFonts w:hint="eastAsia"/>
                <w:b/>
                <w:szCs w:val="21"/>
              </w:rPr>
              <w:t>月</w:t>
            </w:r>
            <w:r>
              <w:rPr>
                <w:rFonts w:hint="eastAsia"/>
                <w:b/>
                <w:szCs w:val="21"/>
              </w:rPr>
              <w:t>3</w:t>
            </w:r>
            <w:r>
              <w:rPr>
                <w:rFonts w:hint="eastAsia"/>
                <w:b/>
                <w:szCs w:val="21"/>
              </w:rPr>
              <w:t>日</w:t>
            </w:r>
          </w:p>
          <w:p w:rsidR="000F4893" w:rsidRDefault="000F4893">
            <w:pPr>
              <w:jc w:val="center"/>
              <w:rPr>
                <w:b/>
                <w:szCs w:val="21"/>
              </w:rPr>
            </w:pPr>
          </w:p>
        </w:tc>
      </w:tr>
      <w:tr w:rsidR="000F4893" w:rsidTr="00E31850">
        <w:trPr>
          <w:trHeight w:val="1046"/>
        </w:trPr>
        <w:tc>
          <w:tcPr>
            <w:tcW w:w="2024" w:type="dxa"/>
            <w:vAlign w:val="center"/>
          </w:tcPr>
          <w:p w:rsidR="000F4893" w:rsidRDefault="000F4893">
            <w:pPr>
              <w:jc w:val="center"/>
              <w:rPr>
                <w:b/>
                <w:szCs w:val="21"/>
              </w:rPr>
            </w:pPr>
            <w:r>
              <w:rPr>
                <w:b/>
                <w:szCs w:val="21"/>
              </w:rPr>
              <w:t>开展谈心谈话</w:t>
            </w:r>
          </w:p>
          <w:p w:rsidR="000F4893" w:rsidRDefault="000F4893">
            <w:pPr>
              <w:jc w:val="center"/>
              <w:rPr>
                <w:b/>
                <w:szCs w:val="21"/>
              </w:rPr>
            </w:pPr>
            <w:r>
              <w:rPr>
                <w:rFonts w:hint="eastAsia"/>
                <w:b/>
                <w:szCs w:val="21"/>
              </w:rPr>
              <w:t>广泛征求意见</w:t>
            </w:r>
          </w:p>
        </w:tc>
        <w:tc>
          <w:tcPr>
            <w:tcW w:w="8105" w:type="dxa"/>
          </w:tcPr>
          <w:p w:rsidR="000F4893" w:rsidRDefault="000F4893">
            <w:pPr>
              <w:jc w:val="left"/>
              <w:rPr>
                <w:b/>
                <w:szCs w:val="21"/>
              </w:rPr>
            </w:pPr>
            <w:r>
              <w:rPr>
                <w:rFonts w:hint="eastAsia"/>
                <w:b/>
                <w:szCs w:val="21"/>
              </w:rPr>
              <w:t>1</w:t>
            </w:r>
            <w:r>
              <w:rPr>
                <w:rFonts w:hint="eastAsia"/>
                <w:b/>
                <w:szCs w:val="21"/>
              </w:rPr>
              <w:t>、谈心谈话范围：</w:t>
            </w:r>
            <w:r>
              <w:rPr>
                <w:b/>
                <w:szCs w:val="21"/>
              </w:rPr>
              <w:t>党支部书记与党员之间要广泛谈，提倡党员之间要相互谈。</w:t>
            </w:r>
            <w:r>
              <w:rPr>
                <w:rFonts w:hint="eastAsia"/>
                <w:b/>
                <w:szCs w:val="21"/>
              </w:rPr>
              <w:t>2</w:t>
            </w:r>
            <w:r>
              <w:rPr>
                <w:rFonts w:hint="eastAsia"/>
                <w:b/>
                <w:szCs w:val="21"/>
              </w:rPr>
              <w:t>、谈心谈话要求：既要交流思想，沟通工作情况，又要听取意见，指出对方存在的问题和不足；同时，要主动征求师生员工对支部的意见。党支部书记要带头谈，带头听取意见。</w:t>
            </w:r>
          </w:p>
        </w:tc>
        <w:tc>
          <w:tcPr>
            <w:tcW w:w="2409" w:type="dxa"/>
            <w:vAlign w:val="center"/>
          </w:tcPr>
          <w:p w:rsidR="000F4893" w:rsidRDefault="000F4893">
            <w:pPr>
              <w:jc w:val="center"/>
              <w:rPr>
                <w:b/>
                <w:szCs w:val="21"/>
              </w:rPr>
            </w:pPr>
            <w:r>
              <w:rPr>
                <w:rFonts w:hint="eastAsia"/>
                <w:b/>
                <w:szCs w:val="21"/>
              </w:rPr>
              <w:t>3</w:t>
            </w:r>
            <w:r>
              <w:rPr>
                <w:rFonts w:hint="eastAsia"/>
                <w:b/>
                <w:szCs w:val="21"/>
              </w:rPr>
              <w:t>月</w:t>
            </w:r>
            <w:r>
              <w:rPr>
                <w:rFonts w:hint="eastAsia"/>
                <w:b/>
                <w:szCs w:val="21"/>
              </w:rPr>
              <w:t>3</w:t>
            </w:r>
            <w:r>
              <w:rPr>
                <w:rFonts w:hint="eastAsia"/>
                <w:b/>
                <w:szCs w:val="21"/>
              </w:rPr>
              <w:t>日——</w:t>
            </w:r>
            <w:r>
              <w:rPr>
                <w:rFonts w:hint="eastAsia"/>
                <w:b/>
                <w:szCs w:val="21"/>
              </w:rPr>
              <w:t>3</w:t>
            </w:r>
            <w:r>
              <w:rPr>
                <w:rFonts w:hint="eastAsia"/>
                <w:b/>
                <w:szCs w:val="21"/>
              </w:rPr>
              <w:t>月</w:t>
            </w:r>
            <w:r>
              <w:rPr>
                <w:rFonts w:hint="eastAsia"/>
                <w:b/>
                <w:szCs w:val="21"/>
              </w:rPr>
              <w:t>10</w:t>
            </w:r>
            <w:r>
              <w:rPr>
                <w:rFonts w:hint="eastAsia"/>
                <w:b/>
                <w:szCs w:val="21"/>
              </w:rPr>
              <w:t>日</w:t>
            </w:r>
          </w:p>
          <w:p w:rsidR="000F4893" w:rsidRDefault="000F4893">
            <w:pPr>
              <w:jc w:val="center"/>
              <w:rPr>
                <w:b/>
                <w:szCs w:val="21"/>
              </w:rPr>
            </w:pPr>
          </w:p>
        </w:tc>
      </w:tr>
      <w:tr w:rsidR="000F4893" w:rsidTr="00E31850">
        <w:trPr>
          <w:trHeight w:val="1059"/>
        </w:trPr>
        <w:tc>
          <w:tcPr>
            <w:tcW w:w="2024" w:type="dxa"/>
            <w:vAlign w:val="center"/>
          </w:tcPr>
          <w:p w:rsidR="000F4893" w:rsidRDefault="000F4893">
            <w:pPr>
              <w:jc w:val="center"/>
              <w:rPr>
                <w:b/>
                <w:szCs w:val="21"/>
              </w:rPr>
            </w:pPr>
            <w:r>
              <w:rPr>
                <w:b/>
                <w:szCs w:val="21"/>
              </w:rPr>
              <w:t>对照党章标准</w:t>
            </w:r>
          </w:p>
          <w:p w:rsidR="000F4893" w:rsidRDefault="000F4893">
            <w:pPr>
              <w:jc w:val="center"/>
              <w:rPr>
                <w:b/>
                <w:szCs w:val="21"/>
              </w:rPr>
            </w:pPr>
            <w:r>
              <w:rPr>
                <w:rFonts w:hint="eastAsia"/>
                <w:b/>
                <w:szCs w:val="21"/>
              </w:rPr>
              <w:t>查找突出问题</w:t>
            </w:r>
          </w:p>
        </w:tc>
        <w:tc>
          <w:tcPr>
            <w:tcW w:w="8105" w:type="dxa"/>
          </w:tcPr>
          <w:p w:rsidR="000F4893" w:rsidRDefault="000F4893">
            <w:pPr>
              <w:jc w:val="left"/>
              <w:rPr>
                <w:b/>
                <w:szCs w:val="21"/>
              </w:rPr>
            </w:pPr>
            <w:r>
              <w:rPr>
                <w:b/>
                <w:szCs w:val="21"/>
              </w:rPr>
              <w:t>党员要以</w:t>
            </w:r>
            <w:r>
              <w:rPr>
                <w:b/>
                <w:szCs w:val="21"/>
              </w:rPr>
              <w:t>“</w:t>
            </w:r>
            <w:r>
              <w:rPr>
                <w:b/>
                <w:szCs w:val="21"/>
              </w:rPr>
              <w:t>四讲四有</w:t>
            </w:r>
            <w:r>
              <w:rPr>
                <w:b/>
                <w:szCs w:val="21"/>
              </w:rPr>
              <w:t>”</w:t>
            </w:r>
            <w:r>
              <w:rPr>
                <w:b/>
                <w:szCs w:val="21"/>
              </w:rPr>
              <w:t>为标尺，查找自身在政治合格、执行纪律合格、品德合格、发挥作用合格方面的差距和不足，重点看是否存在理想信念模糊动摇、大是大非问题上态度不鲜明、组织观念淡薄、道德品行失范、不履职尽责、不担当作为，是否存在教风学风不正、学术不端、为人师表不够、入党动机不纯等问题，并填写《民主评议党员登记表》。</w:t>
            </w:r>
          </w:p>
          <w:p w:rsidR="000F4893" w:rsidRDefault="000F4893">
            <w:pPr>
              <w:jc w:val="left"/>
              <w:rPr>
                <w:b/>
                <w:szCs w:val="21"/>
              </w:rPr>
            </w:pPr>
            <w:r>
              <w:rPr>
                <w:rFonts w:hint="eastAsia"/>
                <w:b/>
                <w:szCs w:val="21"/>
              </w:rPr>
              <w:t>党总支要在深入查找剖析的基础上，列出问题清单，查找在执行党委决定、严格党的组织生活制度、加强党员教育管理、教育引领和联系服务师生员工，以及加强自身建设等方面存在的问题，并就相关问题反馈给相应党支部，督导完成整改。</w:t>
            </w:r>
          </w:p>
        </w:tc>
        <w:tc>
          <w:tcPr>
            <w:tcW w:w="2409" w:type="dxa"/>
            <w:vAlign w:val="center"/>
          </w:tcPr>
          <w:p w:rsidR="000F4893" w:rsidRDefault="000F4893">
            <w:pPr>
              <w:jc w:val="center"/>
              <w:rPr>
                <w:b/>
                <w:szCs w:val="21"/>
              </w:rPr>
            </w:pPr>
            <w:r>
              <w:rPr>
                <w:rFonts w:hint="eastAsia"/>
                <w:b/>
                <w:szCs w:val="21"/>
              </w:rPr>
              <w:t>3</w:t>
            </w:r>
            <w:r>
              <w:rPr>
                <w:rFonts w:hint="eastAsia"/>
                <w:b/>
                <w:szCs w:val="21"/>
              </w:rPr>
              <w:t>月</w:t>
            </w:r>
            <w:r>
              <w:rPr>
                <w:rFonts w:hint="eastAsia"/>
                <w:b/>
                <w:szCs w:val="21"/>
              </w:rPr>
              <w:t>11</w:t>
            </w:r>
            <w:r>
              <w:rPr>
                <w:rFonts w:hint="eastAsia"/>
                <w:b/>
                <w:szCs w:val="21"/>
              </w:rPr>
              <w:t>日——</w:t>
            </w:r>
            <w:r>
              <w:rPr>
                <w:rFonts w:hint="eastAsia"/>
                <w:b/>
                <w:szCs w:val="21"/>
              </w:rPr>
              <w:t>3</w:t>
            </w:r>
            <w:r>
              <w:rPr>
                <w:rFonts w:hint="eastAsia"/>
                <w:b/>
                <w:szCs w:val="21"/>
              </w:rPr>
              <w:t>月</w:t>
            </w:r>
            <w:r>
              <w:rPr>
                <w:rFonts w:hint="eastAsia"/>
                <w:b/>
                <w:szCs w:val="21"/>
              </w:rPr>
              <w:t>15</w:t>
            </w:r>
            <w:r>
              <w:rPr>
                <w:rFonts w:hint="eastAsia"/>
                <w:b/>
                <w:szCs w:val="21"/>
              </w:rPr>
              <w:t>日</w:t>
            </w:r>
          </w:p>
          <w:p w:rsidR="000F4893" w:rsidRDefault="000F4893">
            <w:pPr>
              <w:jc w:val="center"/>
              <w:rPr>
                <w:b/>
                <w:szCs w:val="21"/>
              </w:rPr>
            </w:pPr>
          </w:p>
        </w:tc>
      </w:tr>
      <w:tr w:rsidR="000F4893" w:rsidTr="00E31850">
        <w:trPr>
          <w:trHeight w:val="720"/>
        </w:trPr>
        <w:tc>
          <w:tcPr>
            <w:tcW w:w="2024" w:type="dxa"/>
            <w:vAlign w:val="center"/>
          </w:tcPr>
          <w:p w:rsidR="000F4893" w:rsidRDefault="000F4893">
            <w:pPr>
              <w:jc w:val="center"/>
              <w:rPr>
                <w:b/>
                <w:szCs w:val="21"/>
              </w:rPr>
            </w:pPr>
            <w:r>
              <w:rPr>
                <w:b/>
                <w:szCs w:val="21"/>
              </w:rPr>
              <w:t>召开支委会</w:t>
            </w:r>
          </w:p>
          <w:p w:rsidR="000F4893" w:rsidRDefault="000F4893">
            <w:pPr>
              <w:jc w:val="center"/>
              <w:rPr>
                <w:b/>
                <w:szCs w:val="21"/>
              </w:rPr>
            </w:pPr>
            <w:r>
              <w:rPr>
                <w:rFonts w:hint="eastAsia"/>
                <w:b/>
                <w:szCs w:val="21"/>
              </w:rPr>
              <w:t>开展相互批评</w:t>
            </w:r>
          </w:p>
        </w:tc>
        <w:tc>
          <w:tcPr>
            <w:tcW w:w="8105" w:type="dxa"/>
          </w:tcPr>
          <w:p w:rsidR="000F4893" w:rsidRDefault="000F4893">
            <w:pPr>
              <w:jc w:val="left"/>
              <w:rPr>
                <w:b/>
                <w:szCs w:val="21"/>
              </w:rPr>
            </w:pPr>
            <w:r>
              <w:rPr>
                <w:b/>
                <w:szCs w:val="21"/>
              </w:rPr>
              <w:t>各党支部委员要联系支部存在的问题，把自己摆进去，开展批评与自我批评，既要直面问题，坦诚相见，又要实事求是，出于公心，达到解决问题、触动思想、增进团结、促进工作的效果。</w:t>
            </w:r>
          </w:p>
        </w:tc>
        <w:tc>
          <w:tcPr>
            <w:tcW w:w="2409" w:type="dxa"/>
            <w:vAlign w:val="center"/>
          </w:tcPr>
          <w:p w:rsidR="000F4893" w:rsidRDefault="000F4893">
            <w:pPr>
              <w:jc w:val="center"/>
              <w:rPr>
                <w:b/>
                <w:szCs w:val="21"/>
              </w:rPr>
            </w:pPr>
            <w:r>
              <w:rPr>
                <w:rFonts w:hint="eastAsia"/>
                <w:b/>
                <w:szCs w:val="21"/>
              </w:rPr>
              <w:t>3</w:t>
            </w:r>
            <w:r>
              <w:rPr>
                <w:rFonts w:hint="eastAsia"/>
                <w:b/>
                <w:szCs w:val="21"/>
              </w:rPr>
              <w:t>月</w:t>
            </w:r>
            <w:r>
              <w:rPr>
                <w:rFonts w:hint="eastAsia"/>
                <w:b/>
                <w:szCs w:val="21"/>
              </w:rPr>
              <w:t>16</w:t>
            </w:r>
            <w:r>
              <w:rPr>
                <w:rFonts w:hint="eastAsia"/>
                <w:b/>
                <w:szCs w:val="21"/>
              </w:rPr>
              <w:t>——</w:t>
            </w:r>
            <w:r>
              <w:rPr>
                <w:rFonts w:hint="eastAsia"/>
                <w:b/>
                <w:szCs w:val="21"/>
              </w:rPr>
              <w:t>3</w:t>
            </w:r>
            <w:r>
              <w:rPr>
                <w:rFonts w:hint="eastAsia"/>
                <w:b/>
                <w:szCs w:val="21"/>
              </w:rPr>
              <w:t>月</w:t>
            </w:r>
            <w:r>
              <w:rPr>
                <w:rFonts w:hint="eastAsia"/>
                <w:b/>
                <w:szCs w:val="21"/>
              </w:rPr>
              <w:t>17</w:t>
            </w:r>
            <w:r>
              <w:rPr>
                <w:rFonts w:hint="eastAsia"/>
                <w:b/>
                <w:szCs w:val="21"/>
              </w:rPr>
              <w:t>日</w:t>
            </w:r>
          </w:p>
        </w:tc>
      </w:tr>
      <w:tr w:rsidR="000F4893" w:rsidTr="00E31850">
        <w:trPr>
          <w:trHeight w:val="720"/>
        </w:trPr>
        <w:tc>
          <w:tcPr>
            <w:tcW w:w="2024" w:type="dxa"/>
            <w:vAlign w:val="center"/>
          </w:tcPr>
          <w:p w:rsidR="000F4893" w:rsidRDefault="000F4893">
            <w:pPr>
              <w:jc w:val="center"/>
              <w:rPr>
                <w:b/>
                <w:szCs w:val="21"/>
              </w:rPr>
            </w:pPr>
            <w:r>
              <w:rPr>
                <w:b/>
                <w:szCs w:val="21"/>
              </w:rPr>
              <w:lastRenderedPageBreak/>
              <w:t>召开党员大会</w:t>
            </w:r>
          </w:p>
          <w:p w:rsidR="000F4893" w:rsidRDefault="000F4893">
            <w:pPr>
              <w:jc w:val="center"/>
              <w:rPr>
                <w:b/>
                <w:szCs w:val="21"/>
              </w:rPr>
            </w:pPr>
            <w:r>
              <w:rPr>
                <w:rFonts w:hint="eastAsia"/>
                <w:b/>
                <w:szCs w:val="21"/>
              </w:rPr>
              <w:t>民主评议党员</w:t>
            </w:r>
          </w:p>
        </w:tc>
        <w:tc>
          <w:tcPr>
            <w:tcW w:w="8105" w:type="dxa"/>
          </w:tcPr>
          <w:p w:rsidR="000F4893" w:rsidRDefault="000F4893">
            <w:pPr>
              <w:jc w:val="left"/>
              <w:rPr>
                <w:b/>
                <w:szCs w:val="21"/>
              </w:rPr>
            </w:pPr>
            <w:r>
              <w:rPr>
                <w:b/>
                <w:szCs w:val="21"/>
              </w:rPr>
              <w:t>按照个人自评、党员互评、民主测评的程序对党员进行民主评议。发放填写《民主评议党员测评表》。在党员大会上，党支部书记要通报党支部查摆问题情况，并组织党员对党支部的工作、作风进行评议。</w:t>
            </w:r>
          </w:p>
        </w:tc>
        <w:tc>
          <w:tcPr>
            <w:tcW w:w="2409" w:type="dxa"/>
            <w:vAlign w:val="center"/>
          </w:tcPr>
          <w:p w:rsidR="000F4893" w:rsidRDefault="000F4893">
            <w:pPr>
              <w:jc w:val="center"/>
              <w:rPr>
                <w:b/>
                <w:szCs w:val="21"/>
              </w:rPr>
            </w:pPr>
            <w:r>
              <w:rPr>
                <w:rFonts w:hint="eastAsia"/>
                <w:b/>
                <w:szCs w:val="21"/>
              </w:rPr>
              <w:t>3</w:t>
            </w:r>
            <w:r>
              <w:rPr>
                <w:rFonts w:hint="eastAsia"/>
                <w:b/>
                <w:szCs w:val="21"/>
              </w:rPr>
              <w:t>月</w:t>
            </w:r>
            <w:r>
              <w:rPr>
                <w:rFonts w:hint="eastAsia"/>
                <w:b/>
                <w:szCs w:val="21"/>
              </w:rPr>
              <w:t>18</w:t>
            </w:r>
            <w:r>
              <w:rPr>
                <w:rFonts w:hint="eastAsia"/>
                <w:b/>
                <w:szCs w:val="21"/>
              </w:rPr>
              <w:t>日——</w:t>
            </w:r>
            <w:r>
              <w:rPr>
                <w:rFonts w:hint="eastAsia"/>
                <w:b/>
                <w:szCs w:val="21"/>
              </w:rPr>
              <w:t>3</w:t>
            </w:r>
            <w:r>
              <w:rPr>
                <w:rFonts w:hint="eastAsia"/>
                <w:b/>
                <w:szCs w:val="21"/>
              </w:rPr>
              <w:t>月</w:t>
            </w:r>
            <w:r>
              <w:rPr>
                <w:rFonts w:hint="eastAsia"/>
                <w:b/>
                <w:szCs w:val="21"/>
              </w:rPr>
              <w:t>21</w:t>
            </w:r>
            <w:r>
              <w:rPr>
                <w:rFonts w:hint="eastAsia"/>
                <w:b/>
                <w:szCs w:val="21"/>
              </w:rPr>
              <w:t>日</w:t>
            </w:r>
          </w:p>
        </w:tc>
      </w:tr>
      <w:tr w:rsidR="000F4893" w:rsidTr="00E31850">
        <w:trPr>
          <w:trHeight w:val="1046"/>
        </w:trPr>
        <w:tc>
          <w:tcPr>
            <w:tcW w:w="2024" w:type="dxa"/>
            <w:vAlign w:val="center"/>
          </w:tcPr>
          <w:p w:rsidR="000F4893" w:rsidRDefault="000F4893">
            <w:pPr>
              <w:jc w:val="center"/>
              <w:rPr>
                <w:b/>
                <w:szCs w:val="21"/>
              </w:rPr>
            </w:pPr>
            <w:r>
              <w:rPr>
                <w:b/>
                <w:szCs w:val="21"/>
              </w:rPr>
              <w:t>做出组织评定</w:t>
            </w:r>
          </w:p>
          <w:p w:rsidR="000F4893" w:rsidRDefault="000F4893">
            <w:pPr>
              <w:jc w:val="center"/>
              <w:rPr>
                <w:b/>
                <w:szCs w:val="21"/>
              </w:rPr>
            </w:pPr>
            <w:r>
              <w:rPr>
                <w:rFonts w:hint="eastAsia"/>
                <w:b/>
                <w:szCs w:val="21"/>
              </w:rPr>
              <w:t>抓好问题整改</w:t>
            </w:r>
          </w:p>
        </w:tc>
        <w:tc>
          <w:tcPr>
            <w:tcW w:w="8105" w:type="dxa"/>
          </w:tcPr>
          <w:p w:rsidR="000F4893" w:rsidRDefault="000F4893">
            <w:pPr>
              <w:jc w:val="left"/>
              <w:rPr>
                <w:b/>
                <w:szCs w:val="21"/>
              </w:rPr>
            </w:pPr>
            <w:r>
              <w:rPr>
                <w:b/>
                <w:szCs w:val="21"/>
              </w:rPr>
              <w:t>党支部结合评议情况，综合分析党员日常情况，给每位党员评定等次并向本人反馈。对评委优秀的予以表扬；对评为合格的要肯定有点提出希望和要求；对评为基本合格的要立足教育帮助转化；对评委不合格的，按程序做相应组织处理。</w:t>
            </w:r>
          </w:p>
        </w:tc>
        <w:tc>
          <w:tcPr>
            <w:tcW w:w="2409" w:type="dxa"/>
            <w:vAlign w:val="center"/>
          </w:tcPr>
          <w:p w:rsidR="000F4893" w:rsidRDefault="000F4893">
            <w:pPr>
              <w:jc w:val="center"/>
              <w:rPr>
                <w:b/>
                <w:szCs w:val="21"/>
              </w:rPr>
            </w:pPr>
            <w:r>
              <w:rPr>
                <w:rFonts w:hint="eastAsia"/>
                <w:b/>
                <w:szCs w:val="21"/>
              </w:rPr>
              <w:t>3</w:t>
            </w:r>
            <w:r>
              <w:rPr>
                <w:rFonts w:hint="eastAsia"/>
                <w:b/>
                <w:szCs w:val="21"/>
              </w:rPr>
              <w:t>月</w:t>
            </w:r>
            <w:r>
              <w:rPr>
                <w:rFonts w:hint="eastAsia"/>
                <w:b/>
                <w:szCs w:val="21"/>
              </w:rPr>
              <w:t>22</w:t>
            </w:r>
            <w:r>
              <w:rPr>
                <w:rFonts w:hint="eastAsia"/>
                <w:b/>
                <w:szCs w:val="21"/>
              </w:rPr>
              <w:t>——</w:t>
            </w:r>
            <w:r>
              <w:rPr>
                <w:rFonts w:hint="eastAsia"/>
                <w:b/>
                <w:szCs w:val="21"/>
              </w:rPr>
              <w:t>3</w:t>
            </w:r>
            <w:r>
              <w:rPr>
                <w:rFonts w:hint="eastAsia"/>
                <w:b/>
                <w:szCs w:val="21"/>
              </w:rPr>
              <w:t>月</w:t>
            </w:r>
            <w:r>
              <w:rPr>
                <w:rFonts w:hint="eastAsia"/>
                <w:b/>
                <w:szCs w:val="21"/>
              </w:rPr>
              <w:t>23</w:t>
            </w:r>
            <w:r>
              <w:rPr>
                <w:rFonts w:hint="eastAsia"/>
                <w:b/>
                <w:szCs w:val="21"/>
              </w:rPr>
              <w:t>日</w:t>
            </w:r>
          </w:p>
          <w:p w:rsidR="000F4893" w:rsidRDefault="000F4893">
            <w:pPr>
              <w:jc w:val="center"/>
              <w:rPr>
                <w:b/>
                <w:szCs w:val="21"/>
              </w:rPr>
            </w:pPr>
            <w:r>
              <w:rPr>
                <w:rFonts w:hint="eastAsia"/>
                <w:b/>
                <w:szCs w:val="21"/>
              </w:rPr>
              <w:t>3</w:t>
            </w:r>
            <w:r>
              <w:rPr>
                <w:rFonts w:hint="eastAsia"/>
                <w:b/>
                <w:szCs w:val="21"/>
              </w:rPr>
              <w:t>月</w:t>
            </w:r>
            <w:r>
              <w:rPr>
                <w:rFonts w:hint="eastAsia"/>
                <w:b/>
                <w:szCs w:val="21"/>
              </w:rPr>
              <w:t>24</w:t>
            </w:r>
            <w:r>
              <w:rPr>
                <w:rFonts w:hint="eastAsia"/>
                <w:b/>
                <w:szCs w:val="21"/>
              </w:rPr>
              <w:t>日向组织部报送全部材料。</w:t>
            </w:r>
          </w:p>
        </w:tc>
      </w:tr>
    </w:tbl>
    <w:p w:rsidR="00762709" w:rsidRDefault="00762709">
      <w:pPr>
        <w:jc w:val="center"/>
        <w:rPr>
          <w:b/>
          <w:sz w:val="28"/>
          <w:szCs w:val="28"/>
        </w:rPr>
      </w:pPr>
    </w:p>
    <w:sectPr w:rsidR="00762709" w:rsidSect="00762709">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C6E" w:rsidRDefault="00981C6E" w:rsidP="000F4893">
      <w:r>
        <w:separator/>
      </w:r>
    </w:p>
  </w:endnote>
  <w:endnote w:type="continuationSeparator" w:id="1">
    <w:p w:rsidR="00981C6E" w:rsidRDefault="00981C6E" w:rsidP="000F489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C6E" w:rsidRDefault="00981C6E" w:rsidP="000F4893">
      <w:r>
        <w:separator/>
      </w:r>
    </w:p>
  </w:footnote>
  <w:footnote w:type="continuationSeparator" w:id="1">
    <w:p w:rsidR="00981C6E" w:rsidRDefault="00981C6E" w:rsidP="000F489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72D8A"/>
    <w:rsid w:val="000F4893"/>
    <w:rsid w:val="001F1A35"/>
    <w:rsid w:val="0020091D"/>
    <w:rsid w:val="0032066C"/>
    <w:rsid w:val="003935CF"/>
    <w:rsid w:val="004F67B4"/>
    <w:rsid w:val="006B4025"/>
    <w:rsid w:val="007235E9"/>
    <w:rsid w:val="00762709"/>
    <w:rsid w:val="00867E36"/>
    <w:rsid w:val="00981C6E"/>
    <w:rsid w:val="00C72D8A"/>
    <w:rsid w:val="00DF5AAF"/>
    <w:rsid w:val="00E31850"/>
    <w:rsid w:val="00E33179"/>
    <w:rsid w:val="00F02FF5"/>
    <w:rsid w:val="50CB3CC9"/>
    <w:rsid w:val="5BD0778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70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uiPriority w:val="34"/>
    <w:qFormat/>
    <w:rsid w:val="00762709"/>
    <w:pPr>
      <w:ind w:firstLineChars="200" w:firstLine="420"/>
    </w:pPr>
  </w:style>
  <w:style w:type="paragraph" w:styleId="a3">
    <w:name w:val="header"/>
    <w:basedOn w:val="a"/>
    <w:link w:val="Char"/>
    <w:uiPriority w:val="99"/>
    <w:semiHidden/>
    <w:unhideWhenUsed/>
    <w:rsid w:val="000F48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F4893"/>
    <w:rPr>
      <w:kern w:val="2"/>
      <w:sz w:val="18"/>
      <w:szCs w:val="18"/>
    </w:rPr>
  </w:style>
  <w:style w:type="paragraph" w:styleId="a4">
    <w:name w:val="footer"/>
    <w:basedOn w:val="a"/>
    <w:link w:val="Char0"/>
    <w:uiPriority w:val="99"/>
    <w:semiHidden/>
    <w:unhideWhenUsed/>
    <w:rsid w:val="000F489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F489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155</Words>
  <Characters>888</Characters>
  <Application>Microsoft Office Word</Application>
  <DocSecurity>0</DocSecurity>
  <Lines>7</Lines>
  <Paragraphs>2</Paragraphs>
  <ScaleCrop>false</ScaleCrop>
  <Company>sasu</Company>
  <LinksUpToDate>false</LinksUpToDate>
  <CharactersWithSpaces>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wzr</dc:creator>
  <cp:lastModifiedBy>hu</cp:lastModifiedBy>
  <cp:revision>3</cp:revision>
  <dcterms:created xsi:type="dcterms:W3CDTF">2017-02-28T07:09:00Z</dcterms:created>
  <dcterms:modified xsi:type="dcterms:W3CDTF">2017-02-28T07:11:00Z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